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1AD46" w14:textId="058564ED" w:rsidR="00264D04" w:rsidRPr="00DE6562" w:rsidRDefault="00C71BAD"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Why this role matters</w:t>
      </w:r>
    </w:p>
    <w:p w14:paraId="632415EE" w14:textId="77777777" w:rsidR="00F85D8E" w:rsidRPr="00DE6562" w:rsidRDefault="00F85D8E" w:rsidP="00264D04">
      <w:pPr>
        <w:rPr>
          <w:rFonts w:ascii="Aptos" w:eastAsia="Times New Roman" w:hAnsi="Aptos" w:cs="Arial"/>
          <w:b/>
          <w:bCs/>
          <w:sz w:val="22"/>
          <w:szCs w:val="22"/>
          <w:lang w:eastAsia="en-GB"/>
        </w:rPr>
      </w:pPr>
    </w:p>
    <w:p w14:paraId="12176F6A" w14:textId="4731E0E9" w:rsidR="00B670E2" w:rsidRDefault="00D74390" w:rsidP="00FE48F6">
      <w:pPr>
        <w:jc w:val="both"/>
        <w:rPr>
          <w:rFonts w:ascii="Aptos" w:hAnsi="Aptos" w:cs="Arial"/>
          <w:sz w:val="22"/>
          <w:szCs w:val="22"/>
          <w:lang w:eastAsia="en-GB"/>
        </w:rPr>
      </w:pPr>
      <w:r w:rsidRPr="00D74390">
        <w:rPr>
          <w:rFonts w:ascii="Aptos" w:hAnsi="Aptos" w:cs="Arial"/>
          <w:sz w:val="22"/>
          <w:szCs w:val="22"/>
          <w:lang w:eastAsia="en-GB"/>
        </w:rPr>
        <w:t xml:space="preserve">Every role at Neal’s Yard Remedies plays a vital part in bringing our purpose to life and in driving our next chapter of growth and transformation. Guided by our values and our commitment to putting customers first, you’ll contribute to a business that’s good for people and the </w:t>
      </w:r>
      <w:r w:rsidR="00A404F7" w:rsidRPr="00D74390">
        <w:rPr>
          <w:rFonts w:ascii="Aptos" w:hAnsi="Aptos" w:cs="Arial"/>
          <w:sz w:val="22"/>
          <w:szCs w:val="22"/>
          <w:lang w:eastAsia="en-GB"/>
        </w:rPr>
        <w:t>planet and</w:t>
      </w:r>
      <w:r w:rsidR="00A404F7">
        <w:rPr>
          <w:rFonts w:ascii="Aptos" w:hAnsi="Aptos" w:cs="Arial"/>
          <w:sz w:val="22"/>
          <w:szCs w:val="22"/>
          <w:lang w:eastAsia="en-GB"/>
        </w:rPr>
        <w:t xml:space="preserve"> </w:t>
      </w:r>
      <w:r w:rsidRPr="00D74390">
        <w:rPr>
          <w:rFonts w:ascii="Aptos" w:hAnsi="Aptos" w:cs="Arial"/>
          <w:sz w:val="22"/>
          <w:szCs w:val="22"/>
          <w:lang w:eastAsia="en-GB"/>
        </w:rPr>
        <w:t>deliver products and experiences t</w:t>
      </w:r>
      <w:r>
        <w:rPr>
          <w:rFonts w:ascii="Aptos" w:hAnsi="Aptos" w:cs="Arial"/>
          <w:sz w:val="22"/>
          <w:szCs w:val="22"/>
          <w:lang w:eastAsia="en-GB"/>
        </w:rPr>
        <w:t>hat truly make a difference</w:t>
      </w:r>
      <w:r w:rsidR="00A404F7">
        <w:rPr>
          <w:rFonts w:ascii="Aptos" w:hAnsi="Aptos" w:cs="Arial"/>
          <w:sz w:val="22"/>
          <w:szCs w:val="22"/>
          <w:lang w:eastAsia="en-GB"/>
        </w:rPr>
        <w:t xml:space="preserve">. </w:t>
      </w:r>
    </w:p>
    <w:p w14:paraId="5433F6B2" w14:textId="77777777" w:rsidR="00A404F7" w:rsidRDefault="00A404F7" w:rsidP="00FE48F6">
      <w:pPr>
        <w:jc w:val="both"/>
        <w:rPr>
          <w:rFonts w:ascii="Aptos" w:hAnsi="Aptos" w:cs="Arial"/>
          <w:sz w:val="22"/>
          <w:szCs w:val="22"/>
          <w:lang w:eastAsia="en-GB"/>
        </w:rPr>
      </w:pPr>
    </w:p>
    <w:p w14:paraId="48C8B7F1" w14:textId="4EE41C55" w:rsidR="00D74390" w:rsidRDefault="00FB4784" w:rsidP="00FE48F6">
      <w:pPr>
        <w:jc w:val="both"/>
        <w:rPr>
          <w:rFonts w:ascii="Aptos" w:hAnsi="Aptos" w:cs="Arial"/>
          <w:sz w:val="22"/>
          <w:szCs w:val="22"/>
          <w:lang w:eastAsia="en-GB"/>
        </w:rPr>
      </w:pPr>
      <w:r w:rsidRPr="00FB4784">
        <w:rPr>
          <w:rFonts w:ascii="Aptos" w:hAnsi="Aptos" w:cs="Arial"/>
          <w:sz w:val="22"/>
          <w:szCs w:val="22"/>
          <w:lang w:eastAsia="en-GB"/>
        </w:rPr>
        <w:t xml:space="preserve">The </w:t>
      </w:r>
      <w:r w:rsidR="007965BF">
        <w:rPr>
          <w:rFonts w:ascii="Aptos" w:hAnsi="Aptos" w:cs="Arial"/>
          <w:sz w:val="22"/>
          <w:szCs w:val="22"/>
          <w:lang w:eastAsia="en-GB"/>
        </w:rPr>
        <w:t>Distribution</w:t>
      </w:r>
      <w:r w:rsidRPr="00FB4784">
        <w:rPr>
          <w:rFonts w:ascii="Aptos" w:hAnsi="Aptos" w:cs="Arial"/>
          <w:sz w:val="22"/>
          <w:szCs w:val="22"/>
          <w:lang w:eastAsia="en-GB"/>
        </w:rPr>
        <w:t xml:space="preserve"> Coordinator is pivotal in guaranteeing product availability across all commercial channels, ensuring customers receive what they need, when they need it. This role works hand-in-hand with internal commercial teams to drive sales, safeguard revenue, and deliver a flawless customer experience through decisive order management, swift issue resolution, and seamless cross-functional collaboration.</w:t>
      </w:r>
    </w:p>
    <w:p w14:paraId="542C1AD7" w14:textId="77777777" w:rsidR="00FB4784" w:rsidRPr="00DE6562" w:rsidRDefault="00FB4784" w:rsidP="00FE48F6">
      <w:pPr>
        <w:jc w:val="both"/>
        <w:rPr>
          <w:rFonts w:ascii="Aptos" w:hAnsi="Aptos" w:cs="Arial"/>
          <w:sz w:val="22"/>
          <w:szCs w:val="22"/>
          <w:lang w:eastAsia="en-GB"/>
        </w:rPr>
      </w:pPr>
    </w:p>
    <w:p w14:paraId="631DDF8D" w14:textId="48122AAC" w:rsidR="00E82731" w:rsidRPr="00DE6562" w:rsidRDefault="0044233C" w:rsidP="00264D04">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Where you’ll play to win</w:t>
      </w:r>
      <w:r w:rsidR="00F85D8E" w:rsidRPr="00DE6562">
        <w:rPr>
          <w:rFonts w:ascii="Aptos" w:eastAsia="Times New Roman" w:hAnsi="Aptos" w:cs="Arial"/>
          <w:b/>
          <w:bCs/>
          <w:sz w:val="22"/>
          <w:szCs w:val="22"/>
          <w:lang w:eastAsia="en-GB"/>
        </w:rPr>
        <w:t>:</w:t>
      </w:r>
    </w:p>
    <w:p w14:paraId="07772C3E" w14:textId="77777777" w:rsidR="002378FA" w:rsidRPr="002378FA" w:rsidRDefault="002378FA" w:rsidP="002378FA">
      <w:pPr>
        <w:pStyle w:val="xxli3"/>
        <w:shd w:val="clear" w:color="auto" w:fill="FFFFFF"/>
        <w:rPr>
          <w:rFonts w:ascii="Aptos" w:hAnsi="Aptos" w:cs="Arial"/>
          <w:color w:val="242424"/>
          <w:sz w:val="22"/>
          <w:szCs w:val="22"/>
        </w:rPr>
      </w:pPr>
      <w:r w:rsidRPr="002378FA">
        <w:rPr>
          <w:rFonts w:ascii="Aptos" w:hAnsi="Aptos" w:cs="Arial"/>
          <w:color w:val="242424"/>
          <w:sz w:val="22"/>
          <w:szCs w:val="22"/>
        </w:rPr>
        <w:t>You’ll be at the heart of customer order management, working closely with Commercial, Supply Chain, and Warehouse teams to:</w:t>
      </w:r>
    </w:p>
    <w:p w14:paraId="64B4222D" w14:textId="77777777"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Monitor and expedite customer orders across multiple channels.</w:t>
      </w:r>
    </w:p>
    <w:p w14:paraId="6D8FF88E" w14:textId="77777777"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Track performance against forecasts and flag risks early.</w:t>
      </w:r>
    </w:p>
    <w:p w14:paraId="473F591F" w14:textId="42ECFAF0"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Maximise fulfilment and sell-through by partnering with Customer Development/Acco</w:t>
      </w:r>
      <w:r>
        <w:rPr>
          <w:rFonts w:ascii="Aptos" w:eastAsia="Times New Roman" w:hAnsi="Aptos" w:cs="Arial"/>
          <w:color w:val="242424"/>
          <w:sz w:val="22"/>
          <w:szCs w:val="22"/>
          <w:lang w:eastAsia="en-GB"/>
        </w:rPr>
        <w:t>unt</w:t>
      </w:r>
      <w:r w:rsidRPr="002378FA">
        <w:rPr>
          <w:rFonts w:ascii="Aptos" w:eastAsia="Times New Roman" w:hAnsi="Aptos" w:cs="Arial"/>
          <w:color w:val="242424"/>
          <w:sz w:val="22"/>
          <w:szCs w:val="22"/>
          <w:lang w:eastAsia="en-GB"/>
        </w:rPr>
        <w:t xml:space="preserve"> Managers.</w:t>
      </w:r>
    </w:p>
    <w:p w14:paraId="238FD3F3" w14:textId="77777777"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Coordinate export documentation and shipment scheduling.</w:t>
      </w:r>
    </w:p>
    <w:p w14:paraId="5FC2DC47" w14:textId="77777777"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Resolve delivery discrepancies and process credits swiftly.</w:t>
      </w:r>
    </w:p>
    <w:p w14:paraId="5189892D" w14:textId="77777777" w:rsidR="002378FA" w:rsidRPr="002378FA"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Use systems like NetSuite, EDI, Shopify, and B2B portals to manage data and orders.</w:t>
      </w:r>
    </w:p>
    <w:p w14:paraId="05FF83A0" w14:textId="24606714" w:rsidR="00002A65" w:rsidRDefault="002378FA" w:rsidP="002378FA">
      <w:pPr>
        <w:pStyle w:val="NoSpacing"/>
        <w:numPr>
          <w:ilvl w:val="0"/>
          <w:numId w:val="23"/>
        </w:numPr>
        <w:rPr>
          <w:rFonts w:ascii="Aptos" w:eastAsia="Times New Roman" w:hAnsi="Aptos" w:cs="Arial"/>
          <w:color w:val="242424"/>
          <w:sz w:val="22"/>
          <w:szCs w:val="22"/>
          <w:lang w:eastAsia="en-GB"/>
        </w:rPr>
      </w:pPr>
      <w:r w:rsidRPr="002378FA">
        <w:rPr>
          <w:rFonts w:ascii="Aptos" w:eastAsia="Times New Roman" w:hAnsi="Aptos" w:cs="Arial"/>
          <w:color w:val="242424"/>
          <w:sz w:val="22"/>
          <w:szCs w:val="22"/>
          <w:lang w:eastAsia="en-GB"/>
        </w:rPr>
        <w:t>Attend key commercial meetings to align priorities and share updates.</w:t>
      </w:r>
    </w:p>
    <w:p w14:paraId="50E709A2" w14:textId="6E91575E" w:rsidR="00D105C8" w:rsidRPr="002378FA" w:rsidRDefault="00D105C8" w:rsidP="002378FA">
      <w:pPr>
        <w:pStyle w:val="NoSpacing"/>
        <w:numPr>
          <w:ilvl w:val="0"/>
          <w:numId w:val="23"/>
        </w:numPr>
        <w:rPr>
          <w:rFonts w:ascii="Aptos" w:eastAsia="Times New Roman" w:hAnsi="Aptos" w:cs="Arial"/>
          <w:color w:val="242424"/>
          <w:sz w:val="22"/>
          <w:szCs w:val="22"/>
          <w:lang w:eastAsia="en-GB"/>
        </w:rPr>
      </w:pPr>
      <w:r>
        <w:rPr>
          <w:rFonts w:ascii="Aptos" w:eastAsia="Times New Roman" w:hAnsi="Aptos" w:cs="Arial"/>
          <w:color w:val="242424"/>
          <w:sz w:val="22"/>
          <w:szCs w:val="22"/>
          <w:lang w:eastAsia="en-GB"/>
        </w:rPr>
        <w:t>Arrange Stock to be delivered  into various sites</w:t>
      </w:r>
    </w:p>
    <w:p w14:paraId="3BFAEB44" w14:textId="77777777" w:rsidR="000B70DD" w:rsidRPr="00DE6562" w:rsidRDefault="000B70DD" w:rsidP="006353E9">
      <w:pPr>
        <w:pStyle w:val="xxli3"/>
        <w:shd w:val="clear" w:color="auto" w:fill="FFFFFF"/>
        <w:spacing w:before="0" w:beforeAutospacing="0" w:after="0" w:afterAutospacing="0"/>
        <w:ind w:left="720"/>
        <w:rPr>
          <w:rFonts w:ascii="Aptos" w:hAnsi="Aptos" w:cs="Arial"/>
          <w:color w:val="242424"/>
          <w:sz w:val="22"/>
          <w:szCs w:val="22"/>
        </w:rPr>
      </w:pPr>
    </w:p>
    <w:p w14:paraId="1FC85D3B" w14:textId="59653C2D" w:rsidR="00CE74D6" w:rsidRPr="00DE6562" w:rsidRDefault="00541890" w:rsidP="00CE74D6">
      <w:pPr>
        <w:rPr>
          <w:rFonts w:ascii="Aptos" w:hAnsi="Aptos" w:cs="Arial"/>
          <w:b/>
          <w:bCs/>
          <w:sz w:val="22"/>
          <w:szCs w:val="22"/>
        </w:rPr>
      </w:pPr>
      <w:r w:rsidRPr="00DE6562">
        <w:rPr>
          <w:rFonts w:ascii="Aptos" w:hAnsi="Aptos" w:cs="Arial"/>
          <w:b/>
          <w:bCs/>
          <w:sz w:val="22"/>
          <w:szCs w:val="22"/>
        </w:rPr>
        <w:t>What does success look like</w:t>
      </w:r>
      <w:r w:rsidR="00F85D8E" w:rsidRPr="00DE6562">
        <w:rPr>
          <w:rFonts w:ascii="Aptos" w:hAnsi="Aptos" w:cs="Arial"/>
          <w:b/>
          <w:bCs/>
          <w:sz w:val="22"/>
          <w:szCs w:val="22"/>
        </w:rPr>
        <w:t xml:space="preserve"> in this role:</w:t>
      </w:r>
    </w:p>
    <w:p w14:paraId="64AD5CAD" w14:textId="77777777" w:rsidR="00CE74D6" w:rsidRPr="00DE6562" w:rsidRDefault="00CE74D6" w:rsidP="00CE74D6">
      <w:pPr>
        <w:rPr>
          <w:rFonts w:ascii="Aptos" w:hAnsi="Aptos" w:cs="Arial"/>
          <w:b/>
          <w:bCs/>
          <w:sz w:val="22"/>
          <w:szCs w:val="22"/>
        </w:rPr>
      </w:pPr>
    </w:p>
    <w:p w14:paraId="72AF56F9" w14:textId="77777777" w:rsidR="00C16A12" w:rsidRPr="00C16A12" w:rsidRDefault="00C16A12" w:rsidP="00C16A12">
      <w:p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Order Fulfilment Accuracy and Timeliness</w:t>
      </w:r>
    </w:p>
    <w:p w14:paraId="1A8FF113" w14:textId="3EE420DC" w:rsidR="00C16A12" w:rsidRPr="00C16A12" w:rsidRDefault="00C16A12" w:rsidP="00C16A12">
      <w:pPr>
        <w:pStyle w:val="ListParagraph"/>
        <w:numPr>
          <w:ilvl w:val="0"/>
          <w:numId w:val="25"/>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Target: %+ of customer orders processed and dispatched on time and in full (OTIF).</w:t>
      </w:r>
    </w:p>
    <w:p w14:paraId="1F202CC9" w14:textId="77777777" w:rsidR="00C16A12" w:rsidRPr="00C16A12" w:rsidRDefault="00C16A12" w:rsidP="00C16A12">
      <w:pPr>
        <w:pStyle w:val="ListParagraph"/>
        <w:numPr>
          <w:ilvl w:val="0"/>
          <w:numId w:val="25"/>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Why it matters: Directly impacts customer satisfaction, revenue protection, and channel confidence.</w:t>
      </w:r>
    </w:p>
    <w:p w14:paraId="3062EE6A" w14:textId="77777777" w:rsidR="00C16A12" w:rsidRPr="00C16A12" w:rsidRDefault="00C16A12" w:rsidP="00C16A12">
      <w:pPr>
        <w:pStyle w:val="ListParagraph"/>
        <w:rPr>
          <w:rFonts w:ascii="Aptos" w:eastAsia="Times New Roman" w:hAnsi="Aptos" w:cs="Arial"/>
          <w:color w:val="242424"/>
          <w:sz w:val="22"/>
          <w:szCs w:val="22"/>
          <w:lang w:eastAsia="en-GB"/>
        </w:rPr>
      </w:pPr>
    </w:p>
    <w:p w14:paraId="5E6138B7" w14:textId="77777777" w:rsidR="00C16A12" w:rsidRPr="00C16A12" w:rsidRDefault="00C16A12" w:rsidP="00C16A12">
      <w:p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Internal Customer Satisfaction</w:t>
      </w:r>
    </w:p>
    <w:p w14:paraId="1D18F276" w14:textId="45993644" w:rsidR="00C16A12" w:rsidRPr="00C16A12" w:rsidRDefault="00C16A12" w:rsidP="00C16A12">
      <w:pPr>
        <w:pStyle w:val="ListParagraph"/>
        <w:numPr>
          <w:ilvl w:val="0"/>
          <w:numId w:val="26"/>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Target: Positive feedback from Commercial teams, measured through quarterly feedback sessions.</w:t>
      </w:r>
    </w:p>
    <w:p w14:paraId="611A6092" w14:textId="77777777" w:rsidR="00C16A12" w:rsidRPr="00C16A12" w:rsidRDefault="00C16A12" w:rsidP="00C16A12">
      <w:pPr>
        <w:pStyle w:val="ListParagraph"/>
        <w:numPr>
          <w:ilvl w:val="0"/>
          <w:numId w:val="26"/>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Why it matters: Reflects the strength of internal partnerships and the coordinator’s role in enabling commercial success.</w:t>
      </w:r>
    </w:p>
    <w:p w14:paraId="4BF7BAB9" w14:textId="77777777" w:rsidR="00C16A12" w:rsidRPr="00C16A12" w:rsidRDefault="00C16A12" w:rsidP="00C16A12">
      <w:pPr>
        <w:pStyle w:val="ListParagraph"/>
        <w:rPr>
          <w:rFonts w:ascii="Aptos" w:eastAsia="Times New Roman" w:hAnsi="Aptos" w:cs="Arial"/>
          <w:color w:val="242424"/>
          <w:sz w:val="22"/>
          <w:szCs w:val="22"/>
          <w:lang w:eastAsia="en-GB"/>
        </w:rPr>
      </w:pPr>
    </w:p>
    <w:p w14:paraId="79C32472" w14:textId="77777777" w:rsidR="00C16A12" w:rsidRPr="00C16A12" w:rsidRDefault="00C16A12" w:rsidP="00C16A12">
      <w:p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Issue Resolution Efficiency</w:t>
      </w:r>
    </w:p>
    <w:p w14:paraId="70273051" w14:textId="723672AB" w:rsidR="00C16A12" w:rsidRPr="00C16A12" w:rsidRDefault="00C16A12" w:rsidP="00C16A12">
      <w:pPr>
        <w:pStyle w:val="ListParagraph"/>
        <w:numPr>
          <w:ilvl w:val="0"/>
          <w:numId w:val="27"/>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Target: %+ of order-related issues (e.g. discrepancies, delays, credits) resolved within 48 hours, with proactive communication and minimal escalation.</w:t>
      </w:r>
    </w:p>
    <w:p w14:paraId="2A7592F5" w14:textId="77777777" w:rsidR="00C16A12" w:rsidRDefault="00C16A12" w:rsidP="00C16A12">
      <w:pPr>
        <w:pStyle w:val="ListParagraph"/>
        <w:numPr>
          <w:ilvl w:val="0"/>
          <w:numId w:val="27"/>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Why it matters: Demonstrates ownership, responsiveness, and protects customer relationships and revenue.</w:t>
      </w:r>
    </w:p>
    <w:p w14:paraId="4DE41D42" w14:textId="77777777" w:rsidR="00C16A12" w:rsidRPr="00C16A12" w:rsidRDefault="00C16A12" w:rsidP="00C16A12">
      <w:pPr>
        <w:pStyle w:val="ListParagraph"/>
        <w:rPr>
          <w:rFonts w:ascii="Aptos" w:eastAsia="Times New Roman" w:hAnsi="Aptos" w:cs="Arial"/>
          <w:color w:val="242424"/>
          <w:sz w:val="22"/>
          <w:szCs w:val="22"/>
          <w:lang w:eastAsia="en-GB"/>
        </w:rPr>
      </w:pPr>
    </w:p>
    <w:p w14:paraId="63CE5A02" w14:textId="77777777" w:rsidR="00C16A12" w:rsidRPr="00C16A12" w:rsidRDefault="00C16A12" w:rsidP="00C16A12">
      <w:p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Forecast vs. Order Alignment</w:t>
      </w:r>
    </w:p>
    <w:p w14:paraId="404E69F7" w14:textId="77777777" w:rsidR="00C16A12" w:rsidRPr="00C16A12" w:rsidRDefault="00C16A12" w:rsidP="00C16A12">
      <w:pPr>
        <w:pStyle w:val="ListParagraph"/>
        <w:numPr>
          <w:ilvl w:val="0"/>
          <w:numId w:val="28"/>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lastRenderedPageBreak/>
        <w:t>Target: Weekly tracking and reporting of order intake vs. forecast, with early flagging of at-risk items and actionable insights shared with Supply Chain.</w:t>
      </w:r>
    </w:p>
    <w:p w14:paraId="1B440592" w14:textId="77777777" w:rsidR="00C16A12" w:rsidRPr="00C16A12" w:rsidRDefault="00C16A12" w:rsidP="00C16A12">
      <w:pPr>
        <w:pStyle w:val="ListParagraph"/>
        <w:numPr>
          <w:ilvl w:val="0"/>
          <w:numId w:val="28"/>
        </w:numPr>
        <w:rPr>
          <w:rFonts w:ascii="Aptos" w:eastAsia="Times New Roman" w:hAnsi="Aptos" w:cs="Arial"/>
          <w:color w:val="242424"/>
          <w:sz w:val="22"/>
          <w:szCs w:val="22"/>
          <w:lang w:eastAsia="en-GB"/>
        </w:rPr>
      </w:pPr>
      <w:r w:rsidRPr="00C16A12">
        <w:rPr>
          <w:rFonts w:ascii="Aptos" w:eastAsia="Times New Roman" w:hAnsi="Aptos" w:cs="Arial"/>
          <w:color w:val="242424"/>
          <w:sz w:val="22"/>
          <w:szCs w:val="22"/>
          <w:lang w:eastAsia="en-GB"/>
        </w:rPr>
        <w:t>Why it matters: Supports demand planning, stock optimisation, and ensures readiness to meet channel needs.</w:t>
      </w:r>
    </w:p>
    <w:p w14:paraId="5C48D239" w14:textId="77777777" w:rsidR="00286187" w:rsidRPr="00DE6562" w:rsidRDefault="00286187" w:rsidP="00185C92">
      <w:pPr>
        <w:pStyle w:val="ListParagraph"/>
        <w:rPr>
          <w:rFonts w:ascii="Aptos" w:hAnsi="Aptos" w:cs="Arial"/>
          <w:sz w:val="22"/>
          <w:szCs w:val="22"/>
        </w:rPr>
      </w:pPr>
    </w:p>
    <w:p w14:paraId="23588774" w14:textId="00C746B3" w:rsidR="00BE6690" w:rsidRPr="00DE6562" w:rsidRDefault="00BE6690" w:rsidP="00BE6690">
      <w:pPr>
        <w:rPr>
          <w:rFonts w:ascii="Aptos" w:hAnsi="Aptos" w:cs="Arial"/>
          <w:b/>
          <w:bCs/>
          <w:sz w:val="22"/>
          <w:szCs w:val="22"/>
        </w:rPr>
      </w:pPr>
      <w:r w:rsidRPr="00DE6562">
        <w:rPr>
          <w:rFonts w:ascii="Aptos" w:hAnsi="Aptos" w:cs="Arial"/>
          <w:b/>
          <w:bCs/>
          <w:sz w:val="22"/>
          <w:szCs w:val="22"/>
        </w:rPr>
        <w:t>Commerciality</w:t>
      </w:r>
      <w:r w:rsidR="008C2EAF" w:rsidRPr="00DE6562">
        <w:rPr>
          <w:rFonts w:ascii="Aptos" w:hAnsi="Aptos" w:cs="Arial"/>
          <w:b/>
          <w:bCs/>
          <w:sz w:val="22"/>
          <w:szCs w:val="22"/>
        </w:rPr>
        <w:t xml:space="preserve"> </w:t>
      </w:r>
    </w:p>
    <w:p w14:paraId="35A269DA" w14:textId="77777777" w:rsidR="00C40B75" w:rsidRPr="002378FA" w:rsidRDefault="00C40B75" w:rsidP="00BF2373">
      <w:pPr>
        <w:rPr>
          <w:rFonts w:ascii="Aptos" w:hAnsi="Aptos" w:cs="Arial"/>
          <w:sz w:val="22"/>
          <w:szCs w:val="22"/>
        </w:rPr>
      </w:pPr>
    </w:p>
    <w:p w14:paraId="69F475ED" w14:textId="098FDFDA" w:rsidR="009E0CD9" w:rsidRPr="002378FA" w:rsidRDefault="002378FA" w:rsidP="003A592D">
      <w:pPr>
        <w:rPr>
          <w:rFonts w:ascii="Aptos" w:hAnsi="Aptos" w:cs="Arial"/>
          <w:sz w:val="22"/>
          <w:szCs w:val="22"/>
        </w:rPr>
      </w:pPr>
      <w:r w:rsidRPr="002378FA">
        <w:rPr>
          <w:rFonts w:ascii="Aptos" w:hAnsi="Aptos" w:cs="Arial"/>
          <w:sz w:val="22"/>
          <w:szCs w:val="22"/>
        </w:rPr>
        <w:t>This role is commercially critical. You’ll be responsible for safeguarding revenue by ensuring accurate and timely order fulfilment, resolving issues that could impact delivery. Your ability to anticipate risks, communicate clearly, and act decisively will directly influence channel performance and customer confidence</w:t>
      </w:r>
      <w:r>
        <w:rPr>
          <w:rFonts w:ascii="Aptos" w:hAnsi="Aptos" w:cs="Arial"/>
          <w:sz w:val="22"/>
          <w:szCs w:val="22"/>
        </w:rPr>
        <w:t>.</w:t>
      </w:r>
    </w:p>
    <w:p w14:paraId="4ED6102F" w14:textId="77777777" w:rsidR="002378FA" w:rsidRDefault="002378FA" w:rsidP="00F65E08">
      <w:pPr>
        <w:rPr>
          <w:rFonts w:ascii="Aptos" w:eastAsia="Times New Roman" w:hAnsi="Aptos" w:cs="Arial"/>
          <w:b/>
          <w:bCs/>
          <w:sz w:val="22"/>
          <w:szCs w:val="22"/>
          <w:lang w:eastAsia="en-GB"/>
        </w:rPr>
      </w:pPr>
    </w:p>
    <w:p w14:paraId="1352B150" w14:textId="6F8B5202" w:rsidR="008630EF" w:rsidRPr="00DE6562" w:rsidRDefault="004A5AE6" w:rsidP="00F65E08">
      <w:pPr>
        <w:rPr>
          <w:rFonts w:ascii="Aptos" w:eastAsia="Times New Roman" w:hAnsi="Aptos" w:cs="Arial"/>
          <w:b/>
          <w:bCs/>
          <w:sz w:val="22"/>
          <w:szCs w:val="22"/>
          <w:lang w:eastAsia="en-GB"/>
        </w:rPr>
      </w:pPr>
      <w:r w:rsidRPr="00DE6562">
        <w:rPr>
          <w:rFonts w:ascii="Aptos" w:eastAsia="Times New Roman" w:hAnsi="Aptos" w:cs="Arial"/>
          <w:b/>
          <w:bCs/>
          <w:sz w:val="22"/>
          <w:szCs w:val="22"/>
          <w:lang w:eastAsia="en-GB"/>
        </w:rPr>
        <w:t>Capabilities: What makes you great for this role</w:t>
      </w:r>
    </w:p>
    <w:p w14:paraId="4B65F950" w14:textId="77777777" w:rsidR="004A5AE6" w:rsidRPr="00DE6562" w:rsidRDefault="004A5AE6" w:rsidP="00F65E08">
      <w:pPr>
        <w:rPr>
          <w:rFonts w:ascii="Aptos" w:eastAsia="Times New Roman" w:hAnsi="Aptos" w:cs="Arial"/>
          <w:b/>
          <w:bCs/>
          <w:sz w:val="22"/>
          <w:szCs w:val="22"/>
          <w:lang w:eastAsia="en-GB"/>
        </w:rPr>
      </w:pPr>
    </w:p>
    <w:p w14:paraId="66BC04A1" w14:textId="2D89261F" w:rsidR="004A5AE6" w:rsidRPr="001D2CE4" w:rsidRDefault="00DE6562" w:rsidP="001D2CE4">
      <w:pPr>
        <w:numPr>
          <w:ilvl w:val="0"/>
          <w:numId w:val="21"/>
        </w:numPr>
        <w:rPr>
          <w:rFonts w:ascii="Aptos" w:eastAsia="Times New Roman" w:hAnsi="Aptos" w:cs="Arial"/>
          <w:sz w:val="22"/>
          <w:szCs w:val="22"/>
          <w:lang w:eastAsia="en-GB"/>
        </w:rPr>
      </w:pPr>
      <w:r w:rsidRPr="00DE6562">
        <w:rPr>
          <w:rFonts w:ascii="Aptos" w:eastAsia="Times New Roman" w:hAnsi="Aptos" w:cs="Arial"/>
          <w:sz w:val="22"/>
          <w:szCs w:val="22"/>
          <w:lang w:eastAsia="en-GB"/>
        </w:rPr>
        <w:t xml:space="preserve">Collaborate </w:t>
      </w:r>
      <w:r w:rsidR="001D2CE4">
        <w:rPr>
          <w:rFonts w:ascii="Aptos" w:eastAsia="Times New Roman" w:hAnsi="Aptos" w:cs="Arial"/>
          <w:sz w:val="22"/>
          <w:szCs w:val="22"/>
          <w:lang w:eastAsia="en-GB"/>
        </w:rPr>
        <w:t>c</w:t>
      </w:r>
      <w:r w:rsidRPr="00DE6562">
        <w:rPr>
          <w:rFonts w:ascii="Aptos" w:eastAsia="Times New Roman" w:hAnsi="Aptos" w:cs="Arial"/>
          <w:sz w:val="22"/>
          <w:szCs w:val="22"/>
          <w:lang w:eastAsia="en-GB"/>
        </w:rPr>
        <w:t>ross-</w:t>
      </w:r>
      <w:r w:rsidR="001D2CE4">
        <w:rPr>
          <w:rFonts w:ascii="Aptos" w:eastAsia="Times New Roman" w:hAnsi="Aptos" w:cs="Arial"/>
          <w:sz w:val="22"/>
          <w:szCs w:val="22"/>
          <w:lang w:eastAsia="en-GB"/>
        </w:rPr>
        <w:t>f</w:t>
      </w:r>
      <w:r w:rsidRPr="00DE6562">
        <w:rPr>
          <w:rFonts w:ascii="Aptos" w:eastAsia="Times New Roman" w:hAnsi="Aptos" w:cs="Arial"/>
          <w:sz w:val="22"/>
          <w:szCs w:val="22"/>
          <w:lang w:eastAsia="en-GB"/>
        </w:rPr>
        <w:t>unctionally</w:t>
      </w:r>
      <w:r w:rsidR="001D2CE4">
        <w:rPr>
          <w:rFonts w:ascii="Aptos" w:eastAsia="Times New Roman" w:hAnsi="Aptos" w:cs="Arial"/>
          <w:sz w:val="22"/>
          <w:szCs w:val="22"/>
          <w:lang w:eastAsia="en-GB"/>
        </w:rPr>
        <w:t>, with s</w:t>
      </w:r>
      <w:r w:rsidRPr="001D2CE4">
        <w:rPr>
          <w:rFonts w:ascii="Aptos" w:eastAsia="Times New Roman" w:hAnsi="Aptos" w:cs="Arial"/>
          <w:sz w:val="22"/>
          <w:szCs w:val="22"/>
          <w:lang w:eastAsia="en-GB"/>
        </w:rPr>
        <w:t>trong stakeholder engagement skills, able to communicate and engage with diverse cross functional teams around a shared vision</w:t>
      </w:r>
    </w:p>
    <w:p w14:paraId="2342B8A9" w14:textId="77777777" w:rsidR="001D2CE4" w:rsidRDefault="00A927AE" w:rsidP="002378FA">
      <w:pPr>
        <w:pStyle w:val="ListParagraph"/>
        <w:numPr>
          <w:ilvl w:val="0"/>
          <w:numId w:val="21"/>
        </w:numPr>
        <w:rPr>
          <w:rFonts w:ascii="Aptos" w:eastAsia="Times New Roman" w:hAnsi="Aptos" w:cs="Arial"/>
          <w:sz w:val="22"/>
          <w:szCs w:val="22"/>
          <w:lang w:eastAsia="en-GB"/>
        </w:rPr>
      </w:pPr>
      <w:r w:rsidRPr="00A927AE">
        <w:rPr>
          <w:rFonts w:ascii="Aptos" w:eastAsia="Times New Roman" w:hAnsi="Aptos" w:cs="Arial"/>
          <w:sz w:val="22"/>
          <w:szCs w:val="22"/>
          <w:lang w:eastAsia="en-GB"/>
        </w:rPr>
        <w:t>Champion a solutions-focused mindset, encouraging experimentation and continuous improvement.</w:t>
      </w:r>
    </w:p>
    <w:p w14:paraId="5A9FE581" w14:textId="77777777" w:rsidR="001D2CE4" w:rsidRDefault="002378FA" w:rsidP="002378FA">
      <w:pPr>
        <w:pStyle w:val="ListParagraph"/>
        <w:numPr>
          <w:ilvl w:val="0"/>
          <w:numId w:val="21"/>
        </w:numPr>
        <w:rPr>
          <w:rFonts w:ascii="Aptos" w:eastAsia="Times New Roman" w:hAnsi="Aptos" w:cs="Arial"/>
          <w:sz w:val="22"/>
          <w:szCs w:val="22"/>
          <w:lang w:eastAsia="en-GB"/>
        </w:rPr>
      </w:pPr>
      <w:r w:rsidRPr="001D2CE4">
        <w:rPr>
          <w:rFonts w:ascii="Aptos" w:eastAsia="Times New Roman" w:hAnsi="Aptos" w:cs="Arial"/>
          <w:sz w:val="22"/>
          <w:szCs w:val="22"/>
          <w:lang w:eastAsia="en-GB"/>
        </w:rPr>
        <w:t>Skilled in Microsoft Office (especially Excel), ERP/order management systems (e.g. NetSuite), and export documentation.</w:t>
      </w:r>
    </w:p>
    <w:p w14:paraId="16DE6C16" w14:textId="77777777" w:rsidR="001D2CE4" w:rsidRDefault="002378FA" w:rsidP="002378FA">
      <w:pPr>
        <w:pStyle w:val="ListParagraph"/>
        <w:numPr>
          <w:ilvl w:val="0"/>
          <w:numId w:val="21"/>
        </w:numPr>
        <w:rPr>
          <w:rFonts w:ascii="Aptos" w:eastAsia="Times New Roman" w:hAnsi="Aptos" w:cs="Arial"/>
          <w:sz w:val="22"/>
          <w:szCs w:val="22"/>
          <w:lang w:eastAsia="en-GB"/>
        </w:rPr>
      </w:pPr>
      <w:r w:rsidRPr="001D2CE4">
        <w:rPr>
          <w:rFonts w:ascii="Aptos" w:eastAsia="Times New Roman" w:hAnsi="Aptos" w:cs="Arial"/>
          <w:sz w:val="22"/>
          <w:szCs w:val="22"/>
          <w:lang w:eastAsia="en-GB"/>
        </w:rPr>
        <w:t>Proven background in manufacturing, distribution, or commercial environments, with a strong understanding of order fulfilment.</w:t>
      </w:r>
    </w:p>
    <w:p w14:paraId="00607B3C" w14:textId="77777777" w:rsidR="001D2CE4" w:rsidRDefault="002378FA" w:rsidP="002378FA">
      <w:pPr>
        <w:pStyle w:val="ListParagraph"/>
        <w:numPr>
          <w:ilvl w:val="0"/>
          <w:numId w:val="21"/>
        </w:numPr>
        <w:rPr>
          <w:rFonts w:ascii="Aptos" w:eastAsia="Times New Roman" w:hAnsi="Aptos" w:cs="Arial"/>
          <w:sz w:val="22"/>
          <w:szCs w:val="22"/>
          <w:lang w:eastAsia="en-GB"/>
        </w:rPr>
      </w:pPr>
      <w:r w:rsidRPr="001D2CE4">
        <w:rPr>
          <w:rFonts w:ascii="Aptos" w:eastAsia="Times New Roman" w:hAnsi="Aptos" w:cs="Arial"/>
          <w:sz w:val="22"/>
          <w:szCs w:val="22"/>
          <w:lang w:eastAsia="en-GB"/>
        </w:rPr>
        <w:t>High level of accuracy in documentation and record-keeping, ensuring transparency and accountability.</w:t>
      </w:r>
    </w:p>
    <w:p w14:paraId="3D2D74DE" w14:textId="77777777" w:rsidR="001D2CE4" w:rsidRDefault="002378FA" w:rsidP="002378FA">
      <w:pPr>
        <w:pStyle w:val="ListParagraph"/>
        <w:numPr>
          <w:ilvl w:val="0"/>
          <w:numId w:val="21"/>
        </w:numPr>
        <w:rPr>
          <w:rFonts w:ascii="Aptos" w:eastAsia="Times New Roman" w:hAnsi="Aptos" w:cs="Arial"/>
          <w:sz w:val="22"/>
          <w:szCs w:val="22"/>
          <w:lang w:eastAsia="en-GB"/>
        </w:rPr>
      </w:pPr>
      <w:r w:rsidRPr="001D2CE4">
        <w:rPr>
          <w:rFonts w:ascii="Aptos" w:eastAsia="Times New Roman" w:hAnsi="Aptos" w:cs="Arial"/>
          <w:sz w:val="22"/>
          <w:szCs w:val="22"/>
          <w:lang w:eastAsia="en-GB"/>
        </w:rPr>
        <w:t>Able to manage multiple priorities under pressure, with a proactive approach to continuous improvement.</w:t>
      </w:r>
    </w:p>
    <w:p w14:paraId="0F4A6E52" w14:textId="4B0FEE15" w:rsidR="004A5AE6" w:rsidRDefault="002378FA" w:rsidP="002378FA">
      <w:pPr>
        <w:pStyle w:val="ListParagraph"/>
        <w:numPr>
          <w:ilvl w:val="0"/>
          <w:numId w:val="21"/>
        </w:numPr>
        <w:rPr>
          <w:rFonts w:ascii="Aptos" w:eastAsia="Times New Roman" w:hAnsi="Aptos" w:cs="Arial"/>
          <w:sz w:val="22"/>
          <w:szCs w:val="22"/>
          <w:lang w:eastAsia="en-GB"/>
        </w:rPr>
      </w:pPr>
      <w:r w:rsidRPr="001D2CE4">
        <w:rPr>
          <w:rFonts w:ascii="Aptos" w:eastAsia="Times New Roman" w:hAnsi="Aptos" w:cs="Arial"/>
          <w:sz w:val="22"/>
          <w:szCs w:val="22"/>
          <w:lang w:eastAsia="en-GB"/>
        </w:rPr>
        <w:t>Models company values and behaviours, always acting in the best interest of internal and external customers.</w:t>
      </w:r>
    </w:p>
    <w:p w14:paraId="645424DF" w14:textId="77777777" w:rsidR="00C16A12" w:rsidRDefault="00C16A12" w:rsidP="00C16A12">
      <w:pPr>
        <w:rPr>
          <w:rFonts w:ascii="Aptos" w:eastAsia="Times New Roman" w:hAnsi="Aptos" w:cs="Arial"/>
          <w:sz w:val="22"/>
          <w:szCs w:val="22"/>
          <w:lang w:eastAsia="en-GB"/>
        </w:rPr>
      </w:pPr>
    </w:p>
    <w:p w14:paraId="79F3C150" w14:textId="77777777" w:rsidR="00A00D4D" w:rsidRDefault="00A00D4D" w:rsidP="00F65E08">
      <w:pPr>
        <w:rPr>
          <w:rFonts w:ascii="Aptos" w:eastAsia="Times New Roman" w:hAnsi="Aptos" w:cs="Arial"/>
          <w:b/>
          <w:bCs/>
          <w:lang w:eastAsia="en-GB"/>
        </w:rPr>
      </w:pPr>
    </w:p>
    <w:p w14:paraId="160A873F" w14:textId="77777777" w:rsidR="00ED685B" w:rsidRDefault="00ED685B" w:rsidP="00ED685B">
      <w:pPr>
        <w:rPr>
          <w:rFonts w:ascii="Arial" w:eastAsia="Times New Roman" w:hAnsi="Arial" w:cs="Arial"/>
          <w:lang w:eastAsia="en-GB"/>
        </w:rPr>
      </w:pPr>
    </w:p>
    <w:p w14:paraId="74F95E6A" w14:textId="0623A7C6" w:rsidR="00FF4FE4" w:rsidRPr="00FF4FE4" w:rsidRDefault="00FF4FE4" w:rsidP="00FF4FE4">
      <w:pPr>
        <w:rPr>
          <w:rFonts w:ascii="Arial" w:eastAsia="Times New Roman" w:hAnsi="Arial" w:cs="Arial"/>
          <w:lang w:eastAsia="en-GB"/>
        </w:rPr>
      </w:pPr>
    </w:p>
    <w:p w14:paraId="556FDAEE" w14:textId="510E0FF5" w:rsidR="00BF0492" w:rsidRDefault="00FF4FE4" w:rsidP="00ED685B">
      <w:pPr>
        <w:rPr>
          <w:rFonts w:ascii="Arial" w:eastAsia="Times New Roman" w:hAnsi="Arial" w:cs="Arial"/>
          <w:lang w:eastAsia="en-GB"/>
        </w:rPr>
      </w:pPr>
      <w:r w:rsidRPr="00FF4FE4">
        <w:rPr>
          <w:rFonts w:ascii="Arial" w:eastAsia="Times New Roman" w:hAnsi="Arial" w:cs="Arial"/>
          <w:noProof/>
          <w:lang w:eastAsia="en-GB"/>
        </w:rPr>
        <w:drawing>
          <wp:inline distT="0" distB="0" distL="0" distR="0" wp14:anchorId="238710CF" wp14:editId="55BA0B51">
            <wp:extent cx="5727700" cy="1617345"/>
            <wp:effectExtent l="0" t="0" r="0" b="1905"/>
            <wp:docPr id="979181433" name="Picture 2" descr="A black and white car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181433" name="Picture 2" descr="A black and white card with tex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1617345"/>
                    </a:xfrm>
                    <a:prstGeom prst="rect">
                      <a:avLst/>
                    </a:prstGeom>
                    <a:noFill/>
                    <a:ln>
                      <a:noFill/>
                    </a:ln>
                  </pic:spPr>
                </pic:pic>
              </a:graphicData>
            </a:graphic>
          </wp:inline>
        </w:drawing>
      </w:r>
    </w:p>
    <w:sectPr w:rsidR="00BF0492" w:rsidSect="004455B2">
      <w:headerReference w:type="default" r:id="rId8"/>
      <w:pgSz w:w="11900" w:h="16840"/>
      <w:pgMar w:top="851"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7999B" w14:textId="77777777" w:rsidR="005E3D9B" w:rsidRDefault="005E3D9B" w:rsidP="00FF4FE4">
      <w:r>
        <w:separator/>
      </w:r>
    </w:p>
  </w:endnote>
  <w:endnote w:type="continuationSeparator" w:id="0">
    <w:p w14:paraId="7DC31B78" w14:textId="77777777" w:rsidR="005E3D9B" w:rsidRDefault="005E3D9B" w:rsidP="00FF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4DC2" w14:textId="77777777" w:rsidR="005E3D9B" w:rsidRDefault="005E3D9B" w:rsidP="00FF4FE4">
      <w:r>
        <w:separator/>
      </w:r>
    </w:p>
  </w:footnote>
  <w:footnote w:type="continuationSeparator" w:id="0">
    <w:p w14:paraId="51E7663E" w14:textId="77777777" w:rsidR="005E3D9B" w:rsidRDefault="005E3D9B" w:rsidP="00FF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B92F" w14:textId="4DB8CDAE" w:rsidR="00FF4FE4" w:rsidRPr="00FF4FE4" w:rsidRDefault="00FF4FE4" w:rsidP="00FF4FE4">
    <w:pPr>
      <w:rPr>
        <w:rFonts w:ascii="Arial" w:eastAsia="Times New Roman" w:hAnsi="Arial" w:cs="Arial"/>
        <w:b/>
        <w:bCs/>
        <w:noProof/>
        <w:sz w:val="48"/>
        <w:szCs w:val="48"/>
        <w:lang w:eastAsia="en-GB"/>
      </w:rPr>
    </w:pPr>
    <w:r w:rsidRPr="00FF4FE4">
      <w:rPr>
        <w:rFonts w:ascii="Arial" w:eastAsia="Times New Roman" w:hAnsi="Arial" w:cs="Arial"/>
        <w:b/>
        <w:bCs/>
        <w:noProof/>
        <w:sz w:val="48"/>
        <w:szCs w:val="48"/>
        <w:lang w:eastAsia="en-GB"/>
      </w:rPr>
      <w:drawing>
        <wp:anchor distT="0" distB="0" distL="114300" distR="114300" simplePos="0" relativeHeight="251659264" behindDoc="0" locked="0" layoutInCell="1" allowOverlap="1" wp14:anchorId="4F734468" wp14:editId="45B7739D">
          <wp:simplePos x="0" y="0"/>
          <wp:positionH relativeFrom="margin">
            <wp:posOffset>5510530</wp:posOffset>
          </wp:positionH>
          <wp:positionV relativeFrom="paragraph">
            <wp:posOffset>-305435</wp:posOffset>
          </wp:positionV>
          <wp:extent cx="731900" cy="730250"/>
          <wp:effectExtent l="0" t="0" r="0" b="0"/>
          <wp:wrapNone/>
          <wp:docPr id="14744648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46480" name="Picture 1" descr="A blue and white logo&#10;&#10;AI-generated content may be incorrect."/>
                  <pic:cNvPicPr>
                    <a:picLocks noChangeAspect="1" noChangeArrowheads="1"/>
                  </pic:cNvPicPr>
                </pic:nvPicPr>
                <pic:blipFill>
                  <a:blip r:embed="rId1"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731900" cy="730250"/>
                  </a:xfrm>
                  <a:prstGeom prst="rect">
                    <a:avLst/>
                  </a:prstGeom>
                  <a:noFill/>
                </pic:spPr>
              </pic:pic>
            </a:graphicData>
          </a:graphic>
          <wp14:sizeRelH relativeFrom="page">
            <wp14:pctWidth>0</wp14:pctWidth>
          </wp14:sizeRelH>
          <wp14:sizeRelV relativeFrom="page">
            <wp14:pctHeight>0</wp14:pctHeight>
          </wp14:sizeRelV>
        </wp:anchor>
      </w:drawing>
    </w:r>
    <w:r w:rsidRPr="00FF4FE4">
      <w:rPr>
        <w:rFonts w:ascii="Aptos" w:eastAsia="Times New Roman" w:hAnsi="Aptos" w:cs="Arial"/>
        <w:b/>
        <w:bCs/>
        <w:sz w:val="22"/>
        <w:szCs w:val="22"/>
        <w:lang w:eastAsia="en-GB"/>
      </w:rPr>
      <w:t xml:space="preserve">JOB PROFILE </w:t>
    </w:r>
  </w:p>
  <w:p w14:paraId="66893483" w14:textId="77777777" w:rsidR="00FF4FE4" w:rsidRPr="00FF4FE4" w:rsidRDefault="00FF4FE4" w:rsidP="00FF4FE4">
    <w:pPr>
      <w:rPr>
        <w:rFonts w:ascii="Aptos" w:eastAsia="Times New Roman" w:hAnsi="Aptos" w:cs="Arial"/>
        <w:b/>
        <w:bCs/>
        <w:sz w:val="22"/>
        <w:szCs w:val="22"/>
        <w:lang w:eastAsia="en-GB"/>
      </w:rPr>
    </w:pPr>
  </w:p>
  <w:p w14:paraId="38B069EB" w14:textId="1360B26C" w:rsidR="00FF4FE4" w:rsidRPr="002378FA" w:rsidRDefault="00FF4FE4" w:rsidP="00FF4FE4">
    <w:pPr>
      <w:rPr>
        <w:rFonts w:ascii="Aptos" w:eastAsia="Times New Roman" w:hAnsi="Aptos" w:cs="Arial"/>
        <w:sz w:val="22"/>
        <w:szCs w:val="22"/>
        <w:lang w:eastAsia="en-GB"/>
      </w:rPr>
    </w:pPr>
    <w:r w:rsidRPr="00FF4FE4">
      <w:rPr>
        <w:rFonts w:ascii="Aptos" w:eastAsia="Times New Roman" w:hAnsi="Aptos" w:cs="Arial"/>
        <w:b/>
        <w:bCs/>
        <w:sz w:val="22"/>
        <w:szCs w:val="22"/>
        <w:lang w:eastAsia="en-GB"/>
      </w:rPr>
      <w:t>Job Title:</w:t>
    </w:r>
    <w:r w:rsidR="002378FA">
      <w:rPr>
        <w:rFonts w:ascii="Aptos" w:eastAsia="Times New Roman" w:hAnsi="Aptos" w:cs="Arial"/>
        <w:b/>
        <w:bCs/>
        <w:sz w:val="22"/>
        <w:szCs w:val="22"/>
        <w:lang w:eastAsia="en-GB"/>
      </w:rPr>
      <w:t xml:space="preserve"> </w:t>
    </w:r>
    <w:r w:rsidR="007965BF">
      <w:rPr>
        <w:rFonts w:ascii="Aptos" w:eastAsia="Times New Roman" w:hAnsi="Aptos" w:cs="Arial"/>
        <w:sz w:val="22"/>
        <w:szCs w:val="22"/>
        <w:lang w:eastAsia="en-GB"/>
      </w:rPr>
      <w:t>Distribution</w:t>
    </w:r>
    <w:r w:rsidR="002378FA">
      <w:rPr>
        <w:rFonts w:ascii="Aptos" w:eastAsia="Times New Roman" w:hAnsi="Aptos" w:cs="Arial"/>
        <w:sz w:val="22"/>
        <w:szCs w:val="22"/>
        <w:lang w:eastAsia="en-GB"/>
      </w:rPr>
      <w:t xml:space="preserve"> Coordinator</w:t>
    </w:r>
  </w:p>
  <w:p w14:paraId="62DC3E86" w14:textId="77777777" w:rsidR="00FF4FE4" w:rsidRPr="00FF4FE4" w:rsidRDefault="00FF4FE4" w:rsidP="00FF4FE4">
    <w:pPr>
      <w:rPr>
        <w:rFonts w:ascii="Aptos" w:eastAsia="Times New Roman" w:hAnsi="Aptos" w:cs="Arial"/>
        <w:b/>
        <w:bCs/>
        <w:sz w:val="22"/>
        <w:szCs w:val="22"/>
        <w:lang w:eastAsia="en-GB"/>
      </w:rPr>
    </w:pPr>
  </w:p>
  <w:p w14:paraId="365798EF" w14:textId="06EAF866" w:rsidR="00FF4FE4" w:rsidRPr="00FF4FE4" w:rsidRDefault="00FF4FE4" w:rsidP="00FF4FE4">
    <w:pPr>
      <w:rPr>
        <w:rFonts w:ascii="Aptos" w:eastAsia="Times New Roman" w:hAnsi="Aptos" w:cs="Arial"/>
        <w:b/>
        <w:bCs/>
        <w:sz w:val="22"/>
        <w:szCs w:val="22"/>
        <w:lang w:eastAsia="en-GB"/>
      </w:rPr>
    </w:pPr>
    <w:r w:rsidRPr="00FF4FE4">
      <w:rPr>
        <w:rFonts w:ascii="Aptos" w:eastAsia="Times New Roman" w:hAnsi="Aptos" w:cs="Arial"/>
        <w:b/>
        <w:bCs/>
        <w:sz w:val="22"/>
        <w:szCs w:val="22"/>
        <w:lang w:eastAsia="en-GB"/>
      </w:rPr>
      <w:t xml:space="preserve">Reporting to: </w:t>
    </w:r>
    <w:r w:rsidR="007965BF">
      <w:rPr>
        <w:rFonts w:ascii="Aptos" w:eastAsia="Times New Roman" w:hAnsi="Aptos" w:cs="Arial"/>
        <w:sz w:val="22"/>
        <w:szCs w:val="22"/>
        <w:lang w:eastAsia="en-GB"/>
      </w:rPr>
      <w:t>Distribution Manager</w:t>
    </w:r>
  </w:p>
  <w:p w14:paraId="5992E522" w14:textId="77777777" w:rsidR="00FF4FE4" w:rsidRPr="00FF4FE4" w:rsidRDefault="00FF4FE4" w:rsidP="00FF4FE4">
    <w:pPr>
      <w:rPr>
        <w:rFonts w:ascii="Aptos" w:eastAsia="Times New Roman" w:hAnsi="Aptos" w:cs="Arial"/>
        <w:b/>
        <w:bCs/>
        <w:sz w:val="22"/>
        <w:szCs w:val="22"/>
        <w:lang w:eastAsia="en-GB"/>
      </w:rPr>
    </w:pPr>
  </w:p>
  <w:p w14:paraId="4169ACBE" w14:textId="77777777" w:rsidR="00FF4FE4" w:rsidRDefault="00FF4FE4" w:rsidP="00FF4FE4">
    <w:pPr>
      <w:rPr>
        <w:rFonts w:ascii="Aptos" w:eastAsia="Times New Roman" w:hAnsi="Aptos" w:cs="Arial"/>
        <w:sz w:val="22"/>
        <w:szCs w:val="22"/>
        <w:lang w:eastAsia="en-GB"/>
      </w:rPr>
    </w:pPr>
  </w:p>
  <w:p w14:paraId="04E624B9" w14:textId="4A8AE67B" w:rsidR="00FF4FE4" w:rsidRDefault="00FF4FE4">
    <w:pPr>
      <w:pStyle w:val="Header"/>
    </w:pPr>
  </w:p>
  <w:p w14:paraId="6F733A7E" w14:textId="77777777" w:rsidR="00FF4FE4" w:rsidRDefault="00FF4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ACE"/>
    <w:multiLevelType w:val="hybridMultilevel"/>
    <w:tmpl w:val="15A23686"/>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abstractNum w:abstractNumId="1" w15:restartNumberingAfterBreak="0">
    <w:nsid w:val="044921C9"/>
    <w:multiLevelType w:val="multilevel"/>
    <w:tmpl w:val="BB6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1A729D"/>
    <w:multiLevelType w:val="hybridMultilevel"/>
    <w:tmpl w:val="A110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E6519"/>
    <w:multiLevelType w:val="hybridMultilevel"/>
    <w:tmpl w:val="8816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642A3"/>
    <w:multiLevelType w:val="hybridMultilevel"/>
    <w:tmpl w:val="968C0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C02B72"/>
    <w:multiLevelType w:val="hybridMultilevel"/>
    <w:tmpl w:val="BD260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F683E"/>
    <w:multiLevelType w:val="hybridMultilevel"/>
    <w:tmpl w:val="B4721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A8163D"/>
    <w:multiLevelType w:val="hybridMultilevel"/>
    <w:tmpl w:val="4A4E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046179"/>
    <w:multiLevelType w:val="multilevel"/>
    <w:tmpl w:val="31D6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68DA"/>
    <w:multiLevelType w:val="hybridMultilevel"/>
    <w:tmpl w:val="5DA2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37F3B"/>
    <w:multiLevelType w:val="hybridMultilevel"/>
    <w:tmpl w:val="A318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8767013"/>
    <w:multiLevelType w:val="hybridMultilevel"/>
    <w:tmpl w:val="D788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87420"/>
    <w:multiLevelType w:val="hybridMultilevel"/>
    <w:tmpl w:val="49CED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395850"/>
    <w:multiLevelType w:val="hybridMultilevel"/>
    <w:tmpl w:val="69CC43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4A698F"/>
    <w:multiLevelType w:val="multilevel"/>
    <w:tmpl w:val="65C6C9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684E2F"/>
    <w:multiLevelType w:val="hybridMultilevel"/>
    <w:tmpl w:val="53F6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5960BF"/>
    <w:multiLevelType w:val="hybridMultilevel"/>
    <w:tmpl w:val="AC76C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31090D"/>
    <w:multiLevelType w:val="hybridMultilevel"/>
    <w:tmpl w:val="B6AA12B6"/>
    <w:lvl w:ilvl="0" w:tplc="08090001">
      <w:start w:val="1"/>
      <w:numFmt w:val="bullet"/>
      <w:lvlText w:val=""/>
      <w:lvlJc w:val="left"/>
      <w:pPr>
        <w:ind w:left="1143" w:hanging="360"/>
      </w:pPr>
      <w:rPr>
        <w:rFonts w:ascii="Symbol" w:hAnsi="Symbol" w:hint="default"/>
      </w:rPr>
    </w:lvl>
    <w:lvl w:ilvl="1" w:tplc="08090003" w:tentative="1">
      <w:start w:val="1"/>
      <w:numFmt w:val="bullet"/>
      <w:lvlText w:val="o"/>
      <w:lvlJc w:val="left"/>
      <w:pPr>
        <w:ind w:left="1863" w:hanging="360"/>
      </w:pPr>
      <w:rPr>
        <w:rFonts w:ascii="Courier New" w:hAnsi="Courier New" w:cs="Courier New" w:hint="default"/>
      </w:rPr>
    </w:lvl>
    <w:lvl w:ilvl="2" w:tplc="08090005" w:tentative="1">
      <w:start w:val="1"/>
      <w:numFmt w:val="bullet"/>
      <w:lvlText w:val=""/>
      <w:lvlJc w:val="left"/>
      <w:pPr>
        <w:ind w:left="2583" w:hanging="360"/>
      </w:pPr>
      <w:rPr>
        <w:rFonts w:ascii="Wingdings" w:hAnsi="Wingdings" w:hint="default"/>
      </w:rPr>
    </w:lvl>
    <w:lvl w:ilvl="3" w:tplc="08090001" w:tentative="1">
      <w:start w:val="1"/>
      <w:numFmt w:val="bullet"/>
      <w:lvlText w:val=""/>
      <w:lvlJc w:val="left"/>
      <w:pPr>
        <w:ind w:left="3303" w:hanging="360"/>
      </w:pPr>
      <w:rPr>
        <w:rFonts w:ascii="Symbol" w:hAnsi="Symbol" w:hint="default"/>
      </w:rPr>
    </w:lvl>
    <w:lvl w:ilvl="4" w:tplc="08090003" w:tentative="1">
      <w:start w:val="1"/>
      <w:numFmt w:val="bullet"/>
      <w:lvlText w:val="o"/>
      <w:lvlJc w:val="left"/>
      <w:pPr>
        <w:ind w:left="4023" w:hanging="360"/>
      </w:pPr>
      <w:rPr>
        <w:rFonts w:ascii="Courier New" w:hAnsi="Courier New" w:cs="Courier New" w:hint="default"/>
      </w:rPr>
    </w:lvl>
    <w:lvl w:ilvl="5" w:tplc="08090005" w:tentative="1">
      <w:start w:val="1"/>
      <w:numFmt w:val="bullet"/>
      <w:lvlText w:val=""/>
      <w:lvlJc w:val="left"/>
      <w:pPr>
        <w:ind w:left="4743" w:hanging="360"/>
      </w:pPr>
      <w:rPr>
        <w:rFonts w:ascii="Wingdings" w:hAnsi="Wingdings" w:hint="default"/>
      </w:rPr>
    </w:lvl>
    <w:lvl w:ilvl="6" w:tplc="08090001" w:tentative="1">
      <w:start w:val="1"/>
      <w:numFmt w:val="bullet"/>
      <w:lvlText w:val=""/>
      <w:lvlJc w:val="left"/>
      <w:pPr>
        <w:ind w:left="5463" w:hanging="360"/>
      </w:pPr>
      <w:rPr>
        <w:rFonts w:ascii="Symbol" w:hAnsi="Symbol" w:hint="default"/>
      </w:rPr>
    </w:lvl>
    <w:lvl w:ilvl="7" w:tplc="08090003" w:tentative="1">
      <w:start w:val="1"/>
      <w:numFmt w:val="bullet"/>
      <w:lvlText w:val="o"/>
      <w:lvlJc w:val="left"/>
      <w:pPr>
        <w:ind w:left="6183" w:hanging="360"/>
      </w:pPr>
      <w:rPr>
        <w:rFonts w:ascii="Courier New" w:hAnsi="Courier New" w:cs="Courier New" w:hint="default"/>
      </w:rPr>
    </w:lvl>
    <w:lvl w:ilvl="8" w:tplc="08090005" w:tentative="1">
      <w:start w:val="1"/>
      <w:numFmt w:val="bullet"/>
      <w:lvlText w:val=""/>
      <w:lvlJc w:val="left"/>
      <w:pPr>
        <w:ind w:left="6903" w:hanging="360"/>
      </w:pPr>
      <w:rPr>
        <w:rFonts w:ascii="Wingdings" w:hAnsi="Wingdings" w:hint="default"/>
      </w:rPr>
    </w:lvl>
  </w:abstractNum>
  <w:abstractNum w:abstractNumId="19" w15:restartNumberingAfterBreak="0">
    <w:nsid w:val="64753B21"/>
    <w:multiLevelType w:val="hybridMultilevel"/>
    <w:tmpl w:val="2B140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3E289D"/>
    <w:multiLevelType w:val="hybridMultilevel"/>
    <w:tmpl w:val="8BAE2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140DDB"/>
    <w:multiLevelType w:val="hybridMultilevel"/>
    <w:tmpl w:val="8670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FC7C90"/>
    <w:multiLevelType w:val="hybridMultilevel"/>
    <w:tmpl w:val="ED86D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3A2381"/>
    <w:multiLevelType w:val="hybridMultilevel"/>
    <w:tmpl w:val="844A8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AE1683"/>
    <w:multiLevelType w:val="hybridMultilevel"/>
    <w:tmpl w:val="CC2E9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2260D1"/>
    <w:multiLevelType w:val="hybridMultilevel"/>
    <w:tmpl w:val="D8B2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463842"/>
    <w:multiLevelType w:val="hybridMultilevel"/>
    <w:tmpl w:val="907423AC"/>
    <w:lvl w:ilvl="0" w:tplc="08090001">
      <w:start w:val="1"/>
      <w:numFmt w:val="bullet"/>
      <w:lvlText w:val=""/>
      <w:lvlJc w:val="left"/>
      <w:pPr>
        <w:ind w:left="1143" w:hanging="360"/>
      </w:pPr>
      <w:rPr>
        <w:rFonts w:ascii="Symbol" w:hAnsi="Symbol" w:hint="default"/>
      </w:rPr>
    </w:lvl>
    <w:lvl w:ilvl="1" w:tplc="FFFFFFFF" w:tentative="1">
      <w:start w:val="1"/>
      <w:numFmt w:val="bullet"/>
      <w:lvlText w:val="o"/>
      <w:lvlJc w:val="left"/>
      <w:pPr>
        <w:ind w:left="1863" w:hanging="360"/>
      </w:pPr>
      <w:rPr>
        <w:rFonts w:ascii="Courier New" w:hAnsi="Courier New" w:cs="Courier New" w:hint="default"/>
      </w:rPr>
    </w:lvl>
    <w:lvl w:ilvl="2" w:tplc="FFFFFFFF" w:tentative="1">
      <w:start w:val="1"/>
      <w:numFmt w:val="bullet"/>
      <w:lvlText w:val=""/>
      <w:lvlJc w:val="left"/>
      <w:pPr>
        <w:ind w:left="2583" w:hanging="360"/>
      </w:pPr>
      <w:rPr>
        <w:rFonts w:ascii="Wingdings" w:hAnsi="Wingdings" w:hint="default"/>
      </w:rPr>
    </w:lvl>
    <w:lvl w:ilvl="3" w:tplc="FFFFFFFF" w:tentative="1">
      <w:start w:val="1"/>
      <w:numFmt w:val="bullet"/>
      <w:lvlText w:val=""/>
      <w:lvlJc w:val="left"/>
      <w:pPr>
        <w:ind w:left="3303" w:hanging="360"/>
      </w:pPr>
      <w:rPr>
        <w:rFonts w:ascii="Symbol" w:hAnsi="Symbol" w:hint="default"/>
      </w:rPr>
    </w:lvl>
    <w:lvl w:ilvl="4" w:tplc="FFFFFFFF" w:tentative="1">
      <w:start w:val="1"/>
      <w:numFmt w:val="bullet"/>
      <w:lvlText w:val="o"/>
      <w:lvlJc w:val="left"/>
      <w:pPr>
        <w:ind w:left="4023" w:hanging="360"/>
      </w:pPr>
      <w:rPr>
        <w:rFonts w:ascii="Courier New" w:hAnsi="Courier New" w:cs="Courier New" w:hint="default"/>
      </w:rPr>
    </w:lvl>
    <w:lvl w:ilvl="5" w:tplc="FFFFFFFF" w:tentative="1">
      <w:start w:val="1"/>
      <w:numFmt w:val="bullet"/>
      <w:lvlText w:val=""/>
      <w:lvlJc w:val="left"/>
      <w:pPr>
        <w:ind w:left="4743" w:hanging="360"/>
      </w:pPr>
      <w:rPr>
        <w:rFonts w:ascii="Wingdings" w:hAnsi="Wingdings" w:hint="default"/>
      </w:rPr>
    </w:lvl>
    <w:lvl w:ilvl="6" w:tplc="FFFFFFFF" w:tentative="1">
      <w:start w:val="1"/>
      <w:numFmt w:val="bullet"/>
      <w:lvlText w:val=""/>
      <w:lvlJc w:val="left"/>
      <w:pPr>
        <w:ind w:left="5463" w:hanging="360"/>
      </w:pPr>
      <w:rPr>
        <w:rFonts w:ascii="Symbol" w:hAnsi="Symbol" w:hint="default"/>
      </w:rPr>
    </w:lvl>
    <w:lvl w:ilvl="7" w:tplc="FFFFFFFF" w:tentative="1">
      <w:start w:val="1"/>
      <w:numFmt w:val="bullet"/>
      <w:lvlText w:val="o"/>
      <w:lvlJc w:val="left"/>
      <w:pPr>
        <w:ind w:left="6183" w:hanging="360"/>
      </w:pPr>
      <w:rPr>
        <w:rFonts w:ascii="Courier New" w:hAnsi="Courier New" w:cs="Courier New" w:hint="default"/>
      </w:rPr>
    </w:lvl>
    <w:lvl w:ilvl="8" w:tplc="FFFFFFFF" w:tentative="1">
      <w:start w:val="1"/>
      <w:numFmt w:val="bullet"/>
      <w:lvlText w:val=""/>
      <w:lvlJc w:val="left"/>
      <w:pPr>
        <w:ind w:left="6903" w:hanging="360"/>
      </w:pPr>
      <w:rPr>
        <w:rFonts w:ascii="Wingdings" w:hAnsi="Wingdings" w:hint="default"/>
      </w:rPr>
    </w:lvl>
  </w:abstractNum>
  <w:num w:numId="1" w16cid:durableId="212616676">
    <w:abstractNumId w:val="4"/>
  </w:num>
  <w:num w:numId="2" w16cid:durableId="916479581">
    <w:abstractNumId w:val="7"/>
  </w:num>
  <w:num w:numId="3" w16cid:durableId="1328709579">
    <w:abstractNumId w:val="19"/>
  </w:num>
  <w:num w:numId="4" w16cid:durableId="6449137">
    <w:abstractNumId w:val="11"/>
  </w:num>
  <w:num w:numId="5" w16cid:durableId="200822200">
    <w:abstractNumId w:val="21"/>
  </w:num>
  <w:num w:numId="6" w16cid:durableId="288124470">
    <w:abstractNumId w:val="17"/>
  </w:num>
  <w:num w:numId="7" w16cid:durableId="899093063">
    <w:abstractNumId w:val="18"/>
  </w:num>
  <w:num w:numId="8" w16cid:durableId="1600021150">
    <w:abstractNumId w:val="3"/>
  </w:num>
  <w:num w:numId="9" w16cid:durableId="2120248898">
    <w:abstractNumId w:val="14"/>
  </w:num>
  <w:num w:numId="10" w16cid:durableId="2108191926">
    <w:abstractNumId w:val="13"/>
  </w:num>
  <w:num w:numId="11" w16cid:durableId="1628857040">
    <w:abstractNumId w:val="0"/>
  </w:num>
  <w:num w:numId="12" w16cid:durableId="1971856170">
    <w:abstractNumId w:val="26"/>
  </w:num>
  <w:num w:numId="13" w16cid:durableId="1763337555">
    <w:abstractNumId w:val="1"/>
  </w:num>
  <w:num w:numId="14" w16cid:durableId="1319262230">
    <w:abstractNumId w:val="25"/>
  </w:num>
  <w:num w:numId="15" w16cid:durableId="1372458955">
    <w:abstractNumId w:val="5"/>
  </w:num>
  <w:num w:numId="16" w16cid:durableId="520245814">
    <w:abstractNumId w:val="8"/>
  </w:num>
  <w:num w:numId="17" w16cid:durableId="1734548114">
    <w:abstractNumId w:val="2"/>
  </w:num>
  <w:num w:numId="18" w16cid:durableId="1455442656">
    <w:abstractNumId w:val="12"/>
  </w:num>
  <w:num w:numId="19" w16cid:durableId="1734045116">
    <w:abstractNumId w:val="9"/>
  </w:num>
  <w:num w:numId="20" w16cid:durableId="1199243509">
    <w:abstractNumId w:val="23"/>
  </w:num>
  <w:num w:numId="21" w16cid:durableId="1849632986">
    <w:abstractNumId w:val="15"/>
  </w:num>
  <w:num w:numId="22" w16cid:durableId="2056809869">
    <w:abstractNumId w:val="15"/>
  </w:num>
  <w:num w:numId="23" w16cid:durableId="1235163245">
    <w:abstractNumId w:val="16"/>
  </w:num>
  <w:num w:numId="24" w16cid:durableId="149294486">
    <w:abstractNumId w:val="22"/>
  </w:num>
  <w:num w:numId="25" w16cid:durableId="1197811209">
    <w:abstractNumId w:val="20"/>
  </w:num>
  <w:num w:numId="26" w16cid:durableId="1784956419">
    <w:abstractNumId w:val="10"/>
  </w:num>
  <w:num w:numId="27" w16cid:durableId="366174724">
    <w:abstractNumId w:val="6"/>
  </w:num>
  <w:num w:numId="28" w16cid:durableId="106352468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04"/>
    <w:rsid w:val="00002A65"/>
    <w:rsid w:val="000107CC"/>
    <w:rsid w:val="00066FA3"/>
    <w:rsid w:val="00095757"/>
    <w:rsid w:val="000A6D31"/>
    <w:rsid w:val="000A74F5"/>
    <w:rsid w:val="000B70DD"/>
    <w:rsid w:val="000C3D94"/>
    <w:rsid w:val="000C42A1"/>
    <w:rsid w:val="000E3AC9"/>
    <w:rsid w:val="000E5D58"/>
    <w:rsid w:val="000E607E"/>
    <w:rsid w:val="001115DA"/>
    <w:rsid w:val="00112023"/>
    <w:rsid w:val="0013170E"/>
    <w:rsid w:val="00140532"/>
    <w:rsid w:val="001527FB"/>
    <w:rsid w:val="00185C92"/>
    <w:rsid w:val="001A3F58"/>
    <w:rsid w:val="001C0608"/>
    <w:rsid w:val="001D2CE4"/>
    <w:rsid w:val="001F1981"/>
    <w:rsid w:val="001F6FC6"/>
    <w:rsid w:val="00206D98"/>
    <w:rsid w:val="00217BF9"/>
    <w:rsid w:val="00237702"/>
    <w:rsid w:val="002378FA"/>
    <w:rsid w:val="002444CC"/>
    <w:rsid w:val="0025188B"/>
    <w:rsid w:val="0025640C"/>
    <w:rsid w:val="00264D04"/>
    <w:rsid w:val="0028205B"/>
    <w:rsid w:val="00286187"/>
    <w:rsid w:val="00296758"/>
    <w:rsid w:val="002A7035"/>
    <w:rsid w:val="002B21C7"/>
    <w:rsid w:val="002C4057"/>
    <w:rsid w:val="002C56F2"/>
    <w:rsid w:val="002D65B2"/>
    <w:rsid w:val="002E32D0"/>
    <w:rsid w:val="002F6FFA"/>
    <w:rsid w:val="00306A81"/>
    <w:rsid w:val="0033383B"/>
    <w:rsid w:val="00335CCB"/>
    <w:rsid w:val="00343AB8"/>
    <w:rsid w:val="00361661"/>
    <w:rsid w:val="00380483"/>
    <w:rsid w:val="00380971"/>
    <w:rsid w:val="003A592D"/>
    <w:rsid w:val="003A7709"/>
    <w:rsid w:val="003E4A3F"/>
    <w:rsid w:val="00411D46"/>
    <w:rsid w:val="00421B7E"/>
    <w:rsid w:val="004248AB"/>
    <w:rsid w:val="00424E45"/>
    <w:rsid w:val="0044233C"/>
    <w:rsid w:val="004455B2"/>
    <w:rsid w:val="00471F78"/>
    <w:rsid w:val="00486578"/>
    <w:rsid w:val="00491C06"/>
    <w:rsid w:val="004A0195"/>
    <w:rsid w:val="004A2942"/>
    <w:rsid w:val="004A5AE6"/>
    <w:rsid w:val="004B3B70"/>
    <w:rsid w:val="004D4526"/>
    <w:rsid w:val="004E0BB0"/>
    <w:rsid w:val="004E5B21"/>
    <w:rsid w:val="004E669A"/>
    <w:rsid w:val="00501BF8"/>
    <w:rsid w:val="0050279B"/>
    <w:rsid w:val="005321B0"/>
    <w:rsid w:val="00541890"/>
    <w:rsid w:val="00560925"/>
    <w:rsid w:val="00561C3C"/>
    <w:rsid w:val="00566D81"/>
    <w:rsid w:val="00571B1C"/>
    <w:rsid w:val="00575986"/>
    <w:rsid w:val="0058045F"/>
    <w:rsid w:val="00582157"/>
    <w:rsid w:val="00590DE6"/>
    <w:rsid w:val="005910C0"/>
    <w:rsid w:val="005A36B1"/>
    <w:rsid w:val="005B0099"/>
    <w:rsid w:val="005E3D9B"/>
    <w:rsid w:val="005F3F9C"/>
    <w:rsid w:val="005F4757"/>
    <w:rsid w:val="005F608B"/>
    <w:rsid w:val="00605989"/>
    <w:rsid w:val="00626927"/>
    <w:rsid w:val="006353E9"/>
    <w:rsid w:val="00642341"/>
    <w:rsid w:val="00652925"/>
    <w:rsid w:val="00662407"/>
    <w:rsid w:val="006816DF"/>
    <w:rsid w:val="006843C6"/>
    <w:rsid w:val="00695981"/>
    <w:rsid w:val="006A6A4E"/>
    <w:rsid w:val="006E0239"/>
    <w:rsid w:val="006F325F"/>
    <w:rsid w:val="00720B6F"/>
    <w:rsid w:val="00740081"/>
    <w:rsid w:val="007444F3"/>
    <w:rsid w:val="00753347"/>
    <w:rsid w:val="00755A65"/>
    <w:rsid w:val="00774A16"/>
    <w:rsid w:val="007965BF"/>
    <w:rsid w:val="007E0A0A"/>
    <w:rsid w:val="007E2AD6"/>
    <w:rsid w:val="0081057A"/>
    <w:rsid w:val="00812E8D"/>
    <w:rsid w:val="00826DA5"/>
    <w:rsid w:val="00840240"/>
    <w:rsid w:val="00861517"/>
    <w:rsid w:val="008630EF"/>
    <w:rsid w:val="00872126"/>
    <w:rsid w:val="00881998"/>
    <w:rsid w:val="00885EBB"/>
    <w:rsid w:val="00894B04"/>
    <w:rsid w:val="008951D9"/>
    <w:rsid w:val="008C2EAF"/>
    <w:rsid w:val="009153B6"/>
    <w:rsid w:val="0091575A"/>
    <w:rsid w:val="00915A09"/>
    <w:rsid w:val="009247F5"/>
    <w:rsid w:val="00933BDC"/>
    <w:rsid w:val="00934F47"/>
    <w:rsid w:val="00941511"/>
    <w:rsid w:val="009445F7"/>
    <w:rsid w:val="00950883"/>
    <w:rsid w:val="00967424"/>
    <w:rsid w:val="00980078"/>
    <w:rsid w:val="00980C9B"/>
    <w:rsid w:val="009819F3"/>
    <w:rsid w:val="00990C2B"/>
    <w:rsid w:val="009C3073"/>
    <w:rsid w:val="009D0BF4"/>
    <w:rsid w:val="009D5528"/>
    <w:rsid w:val="009E0CD9"/>
    <w:rsid w:val="009E7455"/>
    <w:rsid w:val="00A00D4D"/>
    <w:rsid w:val="00A03BD9"/>
    <w:rsid w:val="00A10F6A"/>
    <w:rsid w:val="00A33510"/>
    <w:rsid w:val="00A404F7"/>
    <w:rsid w:val="00A4442C"/>
    <w:rsid w:val="00A457E1"/>
    <w:rsid w:val="00A51156"/>
    <w:rsid w:val="00A53BE1"/>
    <w:rsid w:val="00A61D70"/>
    <w:rsid w:val="00A64FD6"/>
    <w:rsid w:val="00A927AE"/>
    <w:rsid w:val="00A936E2"/>
    <w:rsid w:val="00AC3EF1"/>
    <w:rsid w:val="00AD0954"/>
    <w:rsid w:val="00AE1758"/>
    <w:rsid w:val="00AE1B5D"/>
    <w:rsid w:val="00AE727B"/>
    <w:rsid w:val="00B0703A"/>
    <w:rsid w:val="00B177FD"/>
    <w:rsid w:val="00B214F7"/>
    <w:rsid w:val="00B2373E"/>
    <w:rsid w:val="00B30EC1"/>
    <w:rsid w:val="00B310F2"/>
    <w:rsid w:val="00B3662C"/>
    <w:rsid w:val="00B462D9"/>
    <w:rsid w:val="00B63492"/>
    <w:rsid w:val="00B670E2"/>
    <w:rsid w:val="00B83F76"/>
    <w:rsid w:val="00B8655A"/>
    <w:rsid w:val="00B91F6B"/>
    <w:rsid w:val="00BC07A9"/>
    <w:rsid w:val="00BC2901"/>
    <w:rsid w:val="00BE396E"/>
    <w:rsid w:val="00BE6690"/>
    <w:rsid w:val="00BF0492"/>
    <w:rsid w:val="00BF2373"/>
    <w:rsid w:val="00BF2F76"/>
    <w:rsid w:val="00BF7717"/>
    <w:rsid w:val="00C00FC0"/>
    <w:rsid w:val="00C02DC0"/>
    <w:rsid w:val="00C11377"/>
    <w:rsid w:val="00C147D4"/>
    <w:rsid w:val="00C16A12"/>
    <w:rsid w:val="00C25257"/>
    <w:rsid w:val="00C40B75"/>
    <w:rsid w:val="00C41827"/>
    <w:rsid w:val="00C45FE0"/>
    <w:rsid w:val="00C4685E"/>
    <w:rsid w:val="00C51202"/>
    <w:rsid w:val="00C54C3A"/>
    <w:rsid w:val="00C63EA8"/>
    <w:rsid w:val="00C703C1"/>
    <w:rsid w:val="00C71BAD"/>
    <w:rsid w:val="00CA1C55"/>
    <w:rsid w:val="00CA2308"/>
    <w:rsid w:val="00CA7833"/>
    <w:rsid w:val="00CB09CE"/>
    <w:rsid w:val="00CB715E"/>
    <w:rsid w:val="00CD017B"/>
    <w:rsid w:val="00CD2197"/>
    <w:rsid w:val="00CE08B9"/>
    <w:rsid w:val="00CE2A03"/>
    <w:rsid w:val="00CE57BE"/>
    <w:rsid w:val="00CE7267"/>
    <w:rsid w:val="00CE74D6"/>
    <w:rsid w:val="00CE7C32"/>
    <w:rsid w:val="00CF7EA8"/>
    <w:rsid w:val="00D00F18"/>
    <w:rsid w:val="00D027DA"/>
    <w:rsid w:val="00D06557"/>
    <w:rsid w:val="00D105C8"/>
    <w:rsid w:val="00D14453"/>
    <w:rsid w:val="00D362F1"/>
    <w:rsid w:val="00D543FB"/>
    <w:rsid w:val="00D5445E"/>
    <w:rsid w:val="00D55A9A"/>
    <w:rsid w:val="00D74390"/>
    <w:rsid w:val="00D76ABE"/>
    <w:rsid w:val="00DC25FA"/>
    <w:rsid w:val="00DE6562"/>
    <w:rsid w:val="00E021E2"/>
    <w:rsid w:val="00E11F25"/>
    <w:rsid w:val="00E20539"/>
    <w:rsid w:val="00E271B3"/>
    <w:rsid w:val="00E6686A"/>
    <w:rsid w:val="00E67A28"/>
    <w:rsid w:val="00E82731"/>
    <w:rsid w:val="00E846DD"/>
    <w:rsid w:val="00E86197"/>
    <w:rsid w:val="00E953B7"/>
    <w:rsid w:val="00EA299E"/>
    <w:rsid w:val="00EA52D0"/>
    <w:rsid w:val="00EB33D4"/>
    <w:rsid w:val="00EC0937"/>
    <w:rsid w:val="00ED4AF5"/>
    <w:rsid w:val="00ED685B"/>
    <w:rsid w:val="00ED7A2F"/>
    <w:rsid w:val="00EE4768"/>
    <w:rsid w:val="00EE6FCB"/>
    <w:rsid w:val="00F06736"/>
    <w:rsid w:val="00F13C55"/>
    <w:rsid w:val="00F239B7"/>
    <w:rsid w:val="00F41C81"/>
    <w:rsid w:val="00F62E2E"/>
    <w:rsid w:val="00F65E08"/>
    <w:rsid w:val="00F841AF"/>
    <w:rsid w:val="00F85840"/>
    <w:rsid w:val="00F85D8E"/>
    <w:rsid w:val="00F8609F"/>
    <w:rsid w:val="00F94C8F"/>
    <w:rsid w:val="00FA0904"/>
    <w:rsid w:val="00FB4784"/>
    <w:rsid w:val="00FD4245"/>
    <w:rsid w:val="00FE48F6"/>
    <w:rsid w:val="00FE79BA"/>
    <w:rsid w:val="00FF4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E690"/>
  <w15:chartTrackingRefBased/>
  <w15:docId w15:val="{B9084E3B-5B68-B543-B947-1DA6A3C5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883"/>
    <w:pPr>
      <w:ind w:left="720"/>
      <w:contextualSpacing/>
    </w:pPr>
  </w:style>
  <w:style w:type="paragraph" w:customStyle="1" w:styleId="Default">
    <w:name w:val="Default"/>
    <w:rsid w:val="00AE1758"/>
    <w:pPr>
      <w:autoSpaceDE w:val="0"/>
      <w:autoSpaceDN w:val="0"/>
      <w:adjustRightInd w:val="0"/>
    </w:pPr>
    <w:rPr>
      <w:rFonts w:ascii="Garamond" w:eastAsia="Calibri" w:hAnsi="Garamond" w:cs="Garamond"/>
      <w:color w:val="000000"/>
      <w:lang w:eastAsia="en-GB"/>
    </w:rPr>
  </w:style>
  <w:style w:type="character" w:styleId="CommentReference">
    <w:name w:val="annotation reference"/>
    <w:basedOn w:val="DefaultParagraphFont"/>
    <w:uiPriority w:val="99"/>
    <w:semiHidden/>
    <w:unhideWhenUsed/>
    <w:rsid w:val="0091575A"/>
    <w:rPr>
      <w:sz w:val="16"/>
      <w:szCs w:val="16"/>
    </w:rPr>
  </w:style>
  <w:style w:type="paragraph" w:styleId="CommentText">
    <w:name w:val="annotation text"/>
    <w:basedOn w:val="Normal"/>
    <w:link w:val="CommentTextChar"/>
    <w:uiPriority w:val="99"/>
    <w:unhideWhenUsed/>
    <w:rsid w:val="0091575A"/>
    <w:rPr>
      <w:sz w:val="20"/>
      <w:szCs w:val="20"/>
    </w:rPr>
  </w:style>
  <w:style w:type="character" w:customStyle="1" w:styleId="CommentTextChar">
    <w:name w:val="Comment Text Char"/>
    <w:basedOn w:val="DefaultParagraphFont"/>
    <w:link w:val="CommentText"/>
    <w:uiPriority w:val="99"/>
    <w:rsid w:val="0091575A"/>
    <w:rPr>
      <w:sz w:val="20"/>
      <w:szCs w:val="20"/>
    </w:rPr>
  </w:style>
  <w:style w:type="paragraph" w:styleId="CommentSubject">
    <w:name w:val="annotation subject"/>
    <w:basedOn w:val="CommentText"/>
    <w:next w:val="CommentText"/>
    <w:link w:val="CommentSubjectChar"/>
    <w:uiPriority w:val="99"/>
    <w:semiHidden/>
    <w:unhideWhenUsed/>
    <w:rsid w:val="0091575A"/>
    <w:rPr>
      <w:b/>
      <w:bCs/>
    </w:rPr>
  </w:style>
  <w:style w:type="character" w:customStyle="1" w:styleId="CommentSubjectChar">
    <w:name w:val="Comment Subject Char"/>
    <w:basedOn w:val="CommentTextChar"/>
    <w:link w:val="CommentSubject"/>
    <w:uiPriority w:val="99"/>
    <w:semiHidden/>
    <w:rsid w:val="0091575A"/>
    <w:rPr>
      <w:b/>
      <w:bCs/>
      <w:sz w:val="20"/>
      <w:szCs w:val="20"/>
    </w:rPr>
  </w:style>
  <w:style w:type="paragraph" w:styleId="Revision">
    <w:name w:val="Revision"/>
    <w:hidden/>
    <w:uiPriority w:val="99"/>
    <w:semiHidden/>
    <w:rsid w:val="00B30EC1"/>
  </w:style>
  <w:style w:type="paragraph" w:customStyle="1" w:styleId="xxli3">
    <w:name w:val="x_x_li3"/>
    <w:basedOn w:val="Normal"/>
    <w:rsid w:val="0013170E"/>
    <w:pPr>
      <w:spacing w:before="100" w:beforeAutospacing="1" w:after="100" w:afterAutospacing="1"/>
    </w:pPr>
    <w:rPr>
      <w:rFonts w:ascii="Times New Roman" w:eastAsia="Times New Roman" w:hAnsi="Times New Roman" w:cs="Times New Roman"/>
      <w:lang w:eastAsia="en-GB"/>
    </w:rPr>
  </w:style>
  <w:style w:type="character" w:customStyle="1" w:styleId="xxs2">
    <w:name w:val="x_x_s2"/>
    <w:basedOn w:val="DefaultParagraphFont"/>
    <w:rsid w:val="0013170E"/>
  </w:style>
  <w:style w:type="character" w:styleId="Strong">
    <w:name w:val="Strong"/>
    <w:basedOn w:val="DefaultParagraphFont"/>
    <w:uiPriority w:val="22"/>
    <w:qFormat/>
    <w:rsid w:val="00933BDC"/>
    <w:rPr>
      <w:b/>
      <w:bCs/>
    </w:rPr>
  </w:style>
  <w:style w:type="paragraph" w:styleId="Header">
    <w:name w:val="header"/>
    <w:basedOn w:val="Normal"/>
    <w:link w:val="HeaderChar"/>
    <w:uiPriority w:val="99"/>
    <w:unhideWhenUsed/>
    <w:rsid w:val="00FF4FE4"/>
    <w:pPr>
      <w:tabs>
        <w:tab w:val="center" w:pos="4513"/>
        <w:tab w:val="right" w:pos="9026"/>
      </w:tabs>
    </w:pPr>
  </w:style>
  <w:style w:type="character" w:customStyle="1" w:styleId="HeaderChar">
    <w:name w:val="Header Char"/>
    <w:basedOn w:val="DefaultParagraphFont"/>
    <w:link w:val="Header"/>
    <w:uiPriority w:val="99"/>
    <w:rsid w:val="00FF4FE4"/>
  </w:style>
  <w:style w:type="paragraph" w:styleId="Footer">
    <w:name w:val="footer"/>
    <w:basedOn w:val="Normal"/>
    <w:link w:val="FooterChar"/>
    <w:uiPriority w:val="99"/>
    <w:unhideWhenUsed/>
    <w:rsid w:val="00FF4FE4"/>
    <w:pPr>
      <w:tabs>
        <w:tab w:val="center" w:pos="4513"/>
        <w:tab w:val="right" w:pos="9026"/>
      </w:tabs>
    </w:pPr>
  </w:style>
  <w:style w:type="character" w:customStyle="1" w:styleId="FooterChar">
    <w:name w:val="Footer Char"/>
    <w:basedOn w:val="DefaultParagraphFont"/>
    <w:link w:val="Footer"/>
    <w:uiPriority w:val="99"/>
    <w:rsid w:val="00FF4FE4"/>
  </w:style>
  <w:style w:type="paragraph" w:styleId="NoSpacing">
    <w:name w:val="No Spacing"/>
    <w:uiPriority w:val="1"/>
    <w:qFormat/>
    <w:rsid w:val="00237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05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Harris</dc:creator>
  <cp:keywords/>
  <dc:description/>
  <cp:lastModifiedBy>Laura Hixson</cp:lastModifiedBy>
  <cp:revision>2</cp:revision>
  <dcterms:created xsi:type="dcterms:W3CDTF">2026-09-17T12:27:00Z</dcterms:created>
  <dcterms:modified xsi:type="dcterms:W3CDTF">2026-09-17T12:27:00Z</dcterms:modified>
</cp:coreProperties>
</file>